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F" w:rsidRPr="004D42FF" w:rsidRDefault="004D42FF" w:rsidP="004D42FF">
      <w:pPr>
        <w:pBdr>
          <w:bottom w:val="single" w:sz="6" w:space="1" w:color="206BBC"/>
        </w:pBdr>
        <w:shd w:val="clear" w:color="auto" w:fill="FFFFFF"/>
        <w:spacing w:after="150" w:line="286" w:lineRule="atLeast"/>
        <w:outlineLvl w:val="0"/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</w:pPr>
      <w:r w:rsidRPr="004D42FF"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  <w:t>Читацький абонемент</w:t>
      </w:r>
    </w:p>
    <w:p w:rsidR="004D42FF" w:rsidRPr="004D42FF" w:rsidRDefault="004D42FF" w:rsidP="004D42F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4D42FF" w:rsidRPr="004D42FF" w:rsidRDefault="004D42FF" w:rsidP="004D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   Абонемент обслуговує</w:t>
      </w: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 xml:space="preserve"> 258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 </w:t>
      </w:r>
      <w:r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 учнів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, </w:t>
      </w:r>
      <w:r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2</w:t>
      </w:r>
      <w:r w:rsidRPr="004D42FF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5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uk-UA"/>
        </w:rPr>
        <w:t> </w:t>
      </w:r>
      <w:r w:rsidRPr="004D42FF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вчителів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, </w:t>
      </w:r>
      <w:r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lang w:eastAsia="uk-UA"/>
        </w:rPr>
        <w:t>5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 </w:t>
      </w:r>
      <w:r w:rsidRPr="004D42FF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uk-UA"/>
        </w:rPr>
        <w:t>працівників школи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.</w:t>
      </w:r>
    </w:p>
    <w:p w:rsidR="004D42FF" w:rsidRPr="004D42FF" w:rsidRDefault="004D42FF" w:rsidP="004D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   Користувачі бібліотеки можуть ознайомитись із новинками книжкового фонду, отримати літературу для користування  поза межами бібліотеки.</w:t>
      </w:r>
    </w:p>
    <w:p w:rsidR="004D42FF" w:rsidRPr="004D42FF" w:rsidRDefault="004D42FF" w:rsidP="004D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  Працівник</w:t>
      </w:r>
      <w:r w:rsidR="009B6CD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 xml:space="preserve"> бібліотеки уважно вивчає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 xml:space="preserve"> читацькі інтереси відвідувачів різних </w:t>
      </w:r>
      <w:r w:rsidR="009B6CD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>вікових категорій, організовує</w:t>
      </w:r>
      <w:r w:rsidRPr="004D42F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uk-UA"/>
        </w:rPr>
        <w:t xml:space="preserve"> цікаві книжкові виставки.</w:t>
      </w:r>
    </w:p>
    <w:p w:rsidR="009546C0" w:rsidRDefault="004D42FF" w:rsidP="004D42FF">
      <w:pPr>
        <w:jc w:val="center"/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2D0A10E4" wp14:editId="29A8C348">
            <wp:extent cx="5276850" cy="3957638"/>
            <wp:effectExtent l="0" t="0" r="0" b="5080"/>
            <wp:docPr id="1" name="Рисунок 1" descr="https://lib.pmg17.vn.ua/content/img/pro_biblio/x_c1dd5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.pmg17.vn.ua/content/img/pro_biblio/x_c1dd58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76" cy="39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13849"/>
    <w:multiLevelType w:val="multilevel"/>
    <w:tmpl w:val="10F28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FF"/>
    <w:rsid w:val="004D42FF"/>
    <w:rsid w:val="00522DFA"/>
    <w:rsid w:val="009546C0"/>
    <w:rsid w:val="009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8C0F2-DCE7-42FB-A862-BA319CF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123</cp:lastModifiedBy>
  <cp:revision>3</cp:revision>
  <dcterms:created xsi:type="dcterms:W3CDTF">2023-01-19T07:14:00Z</dcterms:created>
  <dcterms:modified xsi:type="dcterms:W3CDTF">2023-02-01T21:48:00Z</dcterms:modified>
</cp:coreProperties>
</file>